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12FE89D" w14:textId="77777777" w:rsidR="007F5814" w:rsidRDefault="0018392A" w:rsidP="00BE1CBE">
      <w:pPr>
        <w:spacing w:line="480" w:lineRule="auto"/>
        <w:jc w:val="both"/>
        <w:rPr>
          <w:rFonts w:ascii="Times New Roman" w:hAnsi="Times New Roman" w:cs="Times New Roman"/>
          <w:sz w:val="24"/>
          <w:szCs w:val="24"/>
        </w:rPr>
      </w:pPr>
      <w:bookmarkStart w:id="0" w:name="_GoBack"/>
      <w:bookmarkEnd w:id="0"/>
      <w:r>
        <w:rPr>
          <w:rFonts w:ascii="Times New Roman" w:hAnsi="Times New Roman" w:cs="Times New Roman"/>
          <w:sz w:val="24"/>
          <w:szCs w:val="24"/>
        </w:rPr>
        <w:t xml:space="preserve">Institution </w:t>
      </w:r>
      <w:r w:rsidR="006620AF">
        <w:rPr>
          <w:rFonts w:ascii="Times New Roman" w:hAnsi="Times New Roman" w:cs="Times New Roman"/>
          <w:sz w:val="24"/>
          <w:szCs w:val="24"/>
        </w:rPr>
        <w:t>Affiliation</w:t>
      </w:r>
    </w:p>
    <w:p w14:paraId="65FBB34A" w14:textId="77777777" w:rsidR="007F5814" w:rsidRDefault="0018392A" w:rsidP="006620AF">
      <w:pPr>
        <w:tabs>
          <w:tab w:val="left" w:pos="7995"/>
        </w:tabs>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Name </w:t>
      </w:r>
      <w:r w:rsidR="006620AF">
        <w:rPr>
          <w:rFonts w:ascii="Times New Roman" w:hAnsi="Times New Roman" w:cs="Times New Roman"/>
          <w:sz w:val="24"/>
          <w:szCs w:val="24"/>
        </w:rPr>
        <w:tab/>
      </w:r>
    </w:p>
    <w:p w14:paraId="041A1014" w14:textId="77777777" w:rsidR="007F5814" w:rsidRDefault="0018392A" w:rsidP="00BE1CBE">
      <w:pPr>
        <w:spacing w:line="480" w:lineRule="auto"/>
        <w:jc w:val="both"/>
        <w:rPr>
          <w:rFonts w:ascii="Times New Roman" w:hAnsi="Times New Roman" w:cs="Times New Roman"/>
          <w:sz w:val="24"/>
          <w:szCs w:val="24"/>
        </w:rPr>
      </w:pPr>
      <w:r>
        <w:rPr>
          <w:rFonts w:ascii="Times New Roman" w:hAnsi="Times New Roman" w:cs="Times New Roman"/>
          <w:sz w:val="24"/>
          <w:szCs w:val="24"/>
        </w:rPr>
        <w:t>Date</w:t>
      </w:r>
    </w:p>
    <w:p w14:paraId="76E77BD8" w14:textId="77777777" w:rsidR="006620AF" w:rsidRDefault="0018392A" w:rsidP="006620AF">
      <w:pPr>
        <w:spacing w:line="480" w:lineRule="auto"/>
        <w:jc w:val="center"/>
        <w:rPr>
          <w:rFonts w:ascii="Times New Roman" w:hAnsi="Times New Roman" w:cs="Times New Roman"/>
          <w:sz w:val="24"/>
          <w:szCs w:val="24"/>
        </w:rPr>
      </w:pPr>
      <w:r>
        <w:rPr>
          <w:rFonts w:ascii="Times New Roman" w:hAnsi="Times New Roman" w:cs="Times New Roman"/>
          <w:sz w:val="24"/>
          <w:szCs w:val="24"/>
        </w:rPr>
        <w:t>Summary of t</w:t>
      </w:r>
      <w:r w:rsidRPr="006620AF">
        <w:rPr>
          <w:rFonts w:ascii="Times New Roman" w:hAnsi="Times New Roman" w:cs="Times New Roman"/>
          <w:sz w:val="24"/>
          <w:szCs w:val="24"/>
        </w:rPr>
        <w:t>he effects of forgiveness therapy on depression, anxiety, and posttraumatic stress for women after spousal emotional abuse</w:t>
      </w:r>
    </w:p>
    <w:p w14:paraId="29871098" w14:textId="77777777" w:rsidR="00A96F29" w:rsidRDefault="0018392A" w:rsidP="006620AF">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study foc</w:t>
      </w:r>
      <w:r w:rsidR="007F5814">
        <w:rPr>
          <w:rFonts w:ascii="Times New Roman" w:hAnsi="Times New Roman" w:cs="Times New Roman"/>
          <w:sz w:val="24"/>
          <w:szCs w:val="24"/>
        </w:rPr>
        <w:t>uses on the benefits of forgive</w:t>
      </w:r>
      <w:r>
        <w:rPr>
          <w:rFonts w:ascii="Times New Roman" w:hAnsi="Times New Roman" w:cs="Times New Roman"/>
          <w:sz w:val="24"/>
          <w:szCs w:val="24"/>
        </w:rPr>
        <w:t xml:space="preserve">ness therapy for women who have experienced marital emotion abuse. The research also deepens </w:t>
      </w:r>
      <w:r w:rsidR="007F5814">
        <w:rPr>
          <w:rFonts w:ascii="Times New Roman" w:hAnsi="Times New Roman" w:cs="Times New Roman"/>
          <w:sz w:val="24"/>
          <w:szCs w:val="24"/>
        </w:rPr>
        <w:t>its study on the contributions of specific aspects of forgiveness therapy for subsequent psychological improvements for the emotionally abused women and other populations who have experienced unjust, traumatic relationships.</w:t>
      </w:r>
    </w:p>
    <w:p w14:paraId="092BE456" w14:textId="77777777" w:rsidR="00D50524" w:rsidRDefault="0018392A" w:rsidP="006620AF">
      <w:pPr>
        <w:spacing w:line="480" w:lineRule="auto"/>
        <w:ind w:firstLine="720"/>
        <w:jc w:val="both"/>
        <w:rPr>
          <w:rFonts w:ascii="Times New Roman" w:hAnsi="Times New Roman" w:cs="Times New Roman"/>
          <w:sz w:val="24"/>
          <w:szCs w:val="24"/>
        </w:rPr>
      </w:pPr>
      <w:r w:rsidRPr="00BE1CBE">
        <w:rPr>
          <w:rFonts w:ascii="Times New Roman" w:hAnsi="Times New Roman" w:cs="Times New Roman"/>
          <w:sz w:val="24"/>
          <w:szCs w:val="24"/>
        </w:rPr>
        <w:t xml:space="preserve">This study gives an analogy of forgiveness therapy and </w:t>
      </w:r>
      <w:r w:rsidR="008E01FD" w:rsidRPr="00BE1CBE">
        <w:rPr>
          <w:rFonts w:ascii="Times New Roman" w:hAnsi="Times New Roman" w:cs="Times New Roman"/>
          <w:sz w:val="24"/>
          <w:szCs w:val="24"/>
        </w:rPr>
        <w:t xml:space="preserve">a different way of treating females who were exposed to spousal emotional abuse. According to Reed and Enright (2006), the victims will acquire a reduced effect of negative psychological symptoms in a long time of recovery by the use of forgiveness therapy in replacement of an option treatment that has been utilizing before. They state that the theoretical and empirical literature of </w:t>
      </w:r>
      <w:r w:rsidR="00200D80" w:rsidRPr="00BE1CBE">
        <w:rPr>
          <w:rFonts w:ascii="Times New Roman" w:hAnsi="Times New Roman" w:cs="Times New Roman"/>
          <w:sz w:val="24"/>
          <w:szCs w:val="24"/>
        </w:rPr>
        <w:t>effective,</w:t>
      </w:r>
      <w:r w:rsidR="008E01FD" w:rsidRPr="00BE1CBE">
        <w:rPr>
          <w:rFonts w:ascii="Times New Roman" w:hAnsi="Times New Roman" w:cs="Times New Roman"/>
          <w:sz w:val="24"/>
          <w:szCs w:val="24"/>
        </w:rPr>
        <w:t xml:space="preserve"> </w:t>
      </w:r>
      <w:r w:rsidR="00200D80" w:rsidRPr="00BE1CBE">
        <w:rPr>
          <w:rFonts w:ascii="Times New Roman" w:hAnsi="Times New Roman" w:cs="Times New Roman"/>
          <w:sz w:val="24"/>
          <w:szCs w:val="24"/>
        </w:rPr>
        <w:t>post-relationship</w:t>
      </w:r>
      <w:r w:rsidR="008E01FD" w:rsidRPr="00BE1CBE">
        <w:rPr>
          <w:rFonts w:ascii="Times New Roman" w:hAnsi="Times New Roman" w:cs="Times New Roman"/>
          <w:sz w:val="24"/>
          <w:szCs w:val="24"/>
        </w:rPr>
        <w:t xml:space="preserve">, </w:t>
      </w:r>
      <w:r w:rsidR="00200D80" w:rsidRPr="00BE1CBE">
        <w:rPr>
          <w:rFonts w:ascii="Times New Roman" w:hAnsi="Times New Roman" w:cs="Times New Roman"/>
          <w:sz w:val="24"/>
          <w:szCs w:val="24"/>
        </w:rPr>
        <w:t>post-crises</w:t>
      </w:r>
      <w:r w:rsidR="008E01FD" w:rsidRPr="00BE1CBE">
        <w:rPr>
          <w:rFonts w:ascii="Times New Roman" w:hAnsi="Times New Roman" w:cs="Times New Roman"/>
          <w:sz w:val="24"/>
          <w:szCs w:val="24"/>
        </w:rPr>
        <w:t xml:space="preserve"> therapies for spou</w:t>
      </w:r>
      <w:r w:rsidR="00200D80" w:rsidRPr="00BE1CBE">
        <w:rPr>
          <w:rFonts w:ascii="Times New Roman" w:hAnsi="Times New Roman" w:cs="Times New Roman"/>
          <w:sz w:val="24"/>
          <w:szCs w:val="24"/>
        </w:rPr>
        <w:t>s</w:t>
      </w:r>
      <w:r w:rsidR="008E01FD" w:rsidRPr="00BE1CBE">
        <w:rPr>
          <w:rFonts w:ascii="Times New Roman" w:hAnsi="Times New Roman" w:cs="Times New Roman"/>
          <w:sz w:val="24"/>
          <w:szCs w:val="24"/>
        </w:rPr>
        <w:t xml:space="preserve">al abuse is sparse. The study suggests a need for practical examinations. The </w:t>
      </w:r>
      <w:r w:rsidR="00200D80" w:rsidRPr="00BE1CBE">
        <w:rPr>
          <w:rFonts w:ascii="Times New Roman" w:hAnsi="Times New Roman" w:cs="Times New Roman"/>
          <w:sz w:val="24"/>
          <w:szCs w:val="24"/>
        </w:rPr>
        <w:t>various</w:t>
      </w:r>
      <w:r w:rsidR="008E01FD" w:rsidRPr="00BE1CBE">
        <w:rPr>
          <w:rFonts w:ascii="Times New Roman" w:hAnsi="Times New Roman" w:cs="Times New Roman"/>
          <w:sz w:val="24"/>
          <w:szCs w:val="24"/>
        </w:rPr>
        <w:t xml:space="preserve"> studies that demonstrate </w:t>
      </w:r>
      <w:r w:rsidR="00200D80" w:rsidRPr="00BE1CBE">
        <w:rPr>
          <w:rFonts w:ascii="Times New Roman" w:hAnsi="Times New Roman" w:cs="Times New Roman"/>
          <w:sz w:val="24"/>
          <w:szCs w:val="24"/>
        </w:rPr>
        <w:t>the efficiency of forgiven</w:t>
      </w:r>
      <w:r w:rsidR="008E01FD" w:rsidRPr="00BE1CBE">
        <w:rPr>
          <w:rFonts w:ascii="Times New Roman" w:hAnsi="Times New Roman" w:cs="Times New Roman"/>
          <w:sz w:val="24"/>
          <w:szCs w:val="24"/>
        </w:rPr>
        <w:t xml:space="preserve">ess therapy in respect to incest and drug rehabilitation have been </w:t>
      </w:r>
      <w:r w:rsidR="00200D80" w:rsidRPr="00BE1CBE">
        <w:rPr>
          <w:rFonts w:ascii="Times New Roman" w:hAnsi="Times New Roman" w:cs="Times New Roman"/>
          <w:sz w:val="24"/>
          <w:szCs w:val="24"/>
        </w:rPr>
        <w:t>considered.</w:t>
      </w:r>
    </w:p>
    <w:p w14:paraId="2687CB02" w14:textId="77777777" w:rsidR="00E256D8" w:rsidRPr="00BE1CBE" w:rsidRDefault="0018392A" w:rsidP="00BE1CBE">
      <w:pPr>
        <w:spacing w:line="480" w:lineRule="auto"/>
        <w:jc w:val="both"/>
        <w:rPr>
          <w:rFonts w:ascii="Times New Roman" w:hAnsi="Times New Roman" w:cs="Times New Roman"/>
          <w:sz w:val="24"/>
          <w:szCs w:val="24"/>
        </w:rPr>
      </w:pPr>
      <w:r w:rsidRPr="006620AF">
        <w:rPr>
          <w:rFonts w:ascii="Times New Roman" w:hAnsi="Times New Roman" w:cs="Times New Roman"/>
          <w:b/>
          <w:sz w:val="24"/>
          <w:szCs w:val="24"/>
        </w:rPr>
        <w:t>Individualized therapy, moving at the client's own pace and terminating therapy at the discretion of the participant</w:t>
      </w:r>
      <w:r>
        <w:rPr>
          <w:rFonts w:ascii="Times New Roman" w:hAnsi="Times New Roman" w:cs="Times New Roman"/>
          <w:sz w:val="24"/>
          <w:szCs w:val="24"/>
        </w:rPr>
        <w:t>, the use of an alternative treatment advocated in the published literature, manualized treatment</w:t>
      </w:r>
      <w:r w:rsidR="00A96F29">
        <w:rPr>
          <w:rFonts w:ascii="Times New Roman" w:hAnsi="Times New Roman" w:cs="Times New Roman"/>
          <w:sz w:val="24"/>
          <w:szCs w:val="24"/>
        </w:rPr>
        <w:t xml:space="preserve"> and careful screening for psychological abuse, was used as the strengths of the research design. This research was limited to; sample size and salient aspects of </w:t>
      </w:r>
      <w:r w:rsidR="00A96F29">
        <w:rPr>
          <w:rFonts w:ascii="Times New Roman" w:hAnsi="Times New Roman" w:cs="Times New Roman"/>
          <w:sz w:val="24"/>
          <w:szCs w:val="24"/>
        </w:rPr>
        <w:lastRenderedPageBreak/>
        <w:t>participant sample. It involved volunteers, self-selecting participant samples and ethnic mix which was quite homogeneous.</w:t>
      </w:r>
    </w:p>
    <w:p w14:paraId="5C73BB4D" w14:textId="77777777" w:rsidR="00200D80" w:rsidRPr="00BE1CBE" w:rsidRDefault="0018392A" w:rsidP="00BE1CBE">
      <w:pPr>
        <w:spacing w:line="480" w:lineRule="auto"/>
        <w:jc w:val="both"/>
        <w:rPr>
          <w:rFonts w:ascii="Times New Roman" w:hAnsi="Times New Roman" w:cs="Times New Roman"/>
          <w:sz w:val="24"/>
          <w:szCs w:val="24"/>
        </w:rPr>
      </w:pPr>
      <w:r w:rsidRPr="006620AF">
        <w:rPr>
          <w:rFonts w:ascii="Times New Roman" w:hAnsi="Times New Roman" w:cs="Times New Roman"/>
          <w:i/>
          <w:sz w:val="24"/>
          <w:szCs w:val="24"/>
        </w:rPr>
        <w:t>In the study, Reed and Enright used a sample of twenty women t</w:t>
      </w:r>
      <w:r w:rsidR="00A96F29" w:rsidRPr="006620AF">
        <w:rPr>
          <w:rFonts w:ascii="Times New Roman" w:hAnsi="Times New Roman" w:cs="Times New Roman"/>
          <w:i/>
          <w:sz w:val="24"/>
          <w:szCs w:val="24"/>
        </w:rPr>
        <w:t xml:space="preserve">wo were psychologically abused </w:t>
      </w:r>
      <w:r w:rsidRPr="006620AF">
        <w:rPr>
          <w:rFonts w:ascii="Times New Roman" w:hAnsi="Times New Roman" w:cs="Times New Roman"/>
          <w:i/>
          <w:sz w:val="24"/>
          <w:szCs w:val="24"/>
        </w:rPr>
        <w:t>and separated from their abusers for at least two years</w:t>
      </w:r>
      <w:r w:rsidRPr="00BE1CBE">
        <w:rPr>
          <w:rFonts w:ascii="Times New Roman" w:hAnsi="Times New Roman" w:cs="Times New Roman"/>
          <w:sz w:val="24"/>
          <w:szCs w:val="24"/>
        </w:rPr>
        <w:t>.</w:t>
      </w:r>
      <w:r w:rsidR="00EE01C6" w:rsidRPr="00BE1CBE">
        <w:rPr>
          <w:rFonts w:ascii="Times New Roman" w:hAnsi="Times New Roman" w:cs="Times New Roman"/>
          <w:sz w:val="24"/>
          <w:szCs w:val="24"/>
        </w:rPr>
        <w:t xml:space="preserve"> </w:t>
      </w:r>
      <w:r w:rsidR="002A5278" w:rsidRPr="00BE1CBE">
        <w:rPr>
          <w:rFonts w:ascii="Times New Roman" w:hAnsi="Times New Roman" w:cs="Times New Roman"/>
          <w:sz w:val="24"/>
          <w:szCs w:val="24"/>
        </w:rPr>
        <w:t>This was done to avoid any false forgiveness or empathy that could lead to the woman reuniting with her abuser. The researchers also gave an account of the variables that skewed the findings. For instance, removing of women who were in emotionally abusive marriages. The abused were investigated using various measures in pretest and posttest. After the test, there followed a one hour individual interviewing therapy session using the Enright model of the forgiveness process.</w:t>
      </w:r>
    </w:p>
    <w:p w14:paraId="595B2431" w14:textId="77777777" w:rsidR="00172B8D" w:rsidRPr="00BE1CBE" w:rsidRDefault="0018392A" w:rsidP="006620AF">
      <w:pPr>
        <w:spacing w:line="480" w:lineRule="auto"/>
        <w:ind w:firstLine="720"/>
        <w:jc w:val="both"/>
        <w:rPr>
          <w:rFonts w:ascii="Times New Roman" w:hAnsi="Times New Roman" w:cs="Times New Roman"/>
          <w:sz w:val="24"/>
          <w:szCs w:val="24"/>
        </w:rPr>
      </w:pPr>
      <w:r w:rsidRPr="00BE1CBE">
        <w:rPr>
          <w:rFonts w:ascii="Times New Roman" w:hAnsi="Times New Roman" w:cs="Times New Roman"/>
          <w:sz w:val="24"/>
          <w:szCs w:val="24"/>
        </w:rPr>
        <w:t xml:space="preserve">The psychologically abused said that the assault included critics, ridiculing, jealous control and ignorance, threats of abandonment, harm to property and pets, sexual abuse and physical harm, with ridicule of being frequently done. The also reported that there were significant enduring effects from the spousal psychological maltreatment which included, low self-esteem, anxiety, depression, learned helplessness and posttraumatic stress symptoms. The higher percentage of those who participated felt </w:t>
      </w:r>
      <w:r w:rsidR="00060CD4" w:rsidRPr="00BE1CBE">
        <w:rPr>
          <w:rFonts w:ascii="Times New Roman" w:hAnsi="Times New Roman" w:cs="Times New Roman"/>
          <w:sz w:val="24"/>
          <w:szCs w:val="24"/>
        </w:rPr>
        <w:t>that the</w:t>
      </w:r>
      <w:r w:rsidRPr="00BE1CBE">
        <w:rPr>
          <w:rFonts w:ascii="Times New Roman" w:hAnsi="Times New Roman" w:cs="Times New Roman"/>
          <w:sz w:val="24"/>
          <w:szCs w:val="24"/>
        </w:rPr>
        <w:t xml:space="preserve"> betrayal of trust and psychological abuse were more debilitating the physical abuse.</w:t>
      </w:r>
      <w:r w:rsidR="00060CD4" w:rsidRPr="00BE1CBE">
        <w:rPr>
          <w:rFonts w:ascii="Times New Roman" w:hAnsi="Times New Roman" w:cs="Times New Roman"/>
          <w:sz w:val="24"/>
          <w:szCs w:val="24"/>
        </w:rPr>
        <w:t xml:space="preserve"> </w:t>
      </w:r>
    </w:p>
    <w:p w14:paraId="2C9D4894" w14:textId="77777777" w:rsidR="00060CD4" w:rsidRPr="00BE1CBE" w:rsidRDefault="0018392A" w:rsidP="006620AF">
      <w:pPr>
        <w:spacing w:line="480" w:lineRule="auto"/>
        <w:ind w:firstLine="720"/>
        <w:jc w:val="both"/>
        <w:rPr>
          <w:rFonts w:ascii="Times New Roman" w:hAnsi="Times New Roman" w:cs="Times New Roman"/>
          <w:sz w:val="24"/>
          <w:szCs w:val="24"/>
        </w:rPr>
      </w:pPr>
      <w:r w:rsidRPr="00BE1CBE">
        <w:rPr>
          <w:rFonts w:ascii="Times New Roman" w:hAnsi="Times New Roman" w:cs="Times New Roman"/>
          <w:sz w:val="24"/>
          <w:szCs w:val="24"/>
        </w:rPr>
        <w:t xml:space="preserve">According to reed and Enright (2006), forgiveness therapy would reduce an individual's post-therapeutic score for depression, anxiety and posttraumatic stress symptoms and show an increase in self-esteem, environmental mastery and the ability to find meaning in their suffering because of the integration of amelioration of resentment toward the abuser. </w:t>
      </w:r>
      <w:r w:rsidR="00B64490" w:rsidRPr="00BE1CBE">
        <w:rPr>
          <w:rFonts w:ascii="Times New Roman" w:hAnsi="Times New Roman" w:cs="Times New Roman"/>
          <w:sz w:val="24"/>
          <w:szCs w:val="24"/>
        </w:rPr>
        <w:t xml:space="preserve">Posttest results showed that the participants reached normative levels of forgives, significant reduction in anxiety traits, improved posttraumatic symptoms, above normal increased levels of self-esteem, the substantial increase for meaning-making from suffering and considerable increase for the new story, making </w:t>
      </w:r>
      <w:r w:rsidR="00B64490" w:rsidRPr="00BE1CBE">
        <w:rPr>
          <w:rFonts w:ascii="Times New Roman" w:hAnsi="Times New Roman" w:cs="Times New Roman"/>
          <w:sz w:val="24"/>
          <w:szCs w:val="24"/>
        </w:rPr>
        <w:lastRenderedPageBreak/>
        <w:t>forgiveness therapy a positive and efficient approach f</w:t>
      </w:r>
      <w:r w:rsidR="00BE1CBE">
        <w:rPr>
          <w:rFonts w:ascii="Times New Roman" w:hAnsi="Times New Roman" w:cs="Times New Roman"/>
          <w:sz w:val="24"/>
          <w:szCs w:val="24"/>
        </w:rPr>
        <w:t>or women suffering from pre-rela</w:t>
      </w:r>
      <w:r w:rsidR="00B64490" w:rsidRPr="00BE1CBE">
        <w:rPr>
          <w:rFonts w:ascii="Times New Roman" w:hAnsi="Times New Roman" w:cs="Times New Roman"/>
          <w:sz w:val="24"/>
          <w:szCs w:val="24"/>
        </w:rPr>
        <w:t>tionship psychological abuse.</w:t>
      </w:r>
    </w:p>
    <w:p w14:paraId="0BA52411" w14:textId="77777777" w:rsidR="00B64490" w:rsidRDefault="0018392A" w:rsidP="00BE1CBE">
      <w:pPr>
        <w:spacing w:line="480" w:lineRule="auto"/>
        <w:jc w:val="both"/>
        <w:rPr>
          <w:rFonts w:ascii="Times New Roman" w:hAnsi="Times New Roman" w:cs="Times New Roman"/>
          <w:sz w:val="24"/>
          <w:szCs w:val="24"/>
        </w:rPr>
      </w:pPr>
      <w:r w:rsidRPr="006620AF">
        <w:rPr>
          <w:rFonts w:ascii="Times New Roman" w:hAnsi="Times New Roman" w:cs="Times New Roman"/>
          <w:b/>
          <w:sz w:val="24"/>
          <w:szCs w:val="24"/>
        </w:rPr>
        <w:t>The findings of this study showed that</w:t>
      </w:r>
      <w:r>
        <w:rPr>
          <w:rFonts w:ascii="Times New Roman" w:hAnsi="Times New Roman" w:cs="Times New Roman"/>
          <w:sz w:val="24"/>
          <w:szCs w:val="24"/>
        </w:rPr>
        <w:t xml:space="preserve"> </w:t>
      </w:r>
      <w:r w:rsidR="00EF76DD">
        <w:rPr>
          <w:rFonts w:ascii="Times New Roman" w:hAnsi="Times New Roman" w:cs="Times New Roman"/>
          <w:sz w:val="24"/>
          <w:szCs w:val="24"/>
        </w:rPr>
        <w:t xml:space="preserve">forgiveness could have </w:t>
      </w:r>
      <w:r>
        <w:rPr>
          <w:rFonts w:ascii="Times New Roman" w:hAnsi="Times New Roman" w:cs="Times New Roman"/>
          <w:sz w:val="24"/>
          <w:szCs w:val="24"/>
        </w:rPr>
        <w:t>a general effect on emotional regulation, reduction of anxiety and depression while increasing self-esteem too and healthy decision making. It encourages goodwill towards the abuser with careful discretion.</w:t>
      </w:r>
      <w:r w:rsidR="00EF76DD">
        <w:rPr>
          <w:rFonts w:ascii="Times New Roman" w:hAnsi="Times New Roman" w:cs="Times New Roman"/>
          <w:sz w:val="24"/>
          <w:szCs w:val="24"/>
        </w:rPr>
        <w:t xml:space="preserve"> Reed and Enright (2006) reported that the unsuccessful emotional abuse is a set of symptoms for what is at the heart of the matter, broad and continuous resentment that has no apparent resolution, but forgiveness therapy provides such resolution in save environment that allows the assaulted woman to move at her own pace in confronting the injustice. </w:t>
      </w:r>
    </w:p>
    <w:p w14:paraId="748F44DF" w14:textId="77777777" w:rsidR="00EF76DD" w:rsidRDefault="0018392A" w:rsidP="006620AF">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It is reported that forgiveness is appropriate as a post-relationship, post critics recovery treatment for the emotionally abused woman. Forgiveness therapy is best-offered safety issues have been addressed, aft</w:t>
      </w:r>
      <w:r w:rsidR="00E256D8">
        <w:rPr>
          <w:rFonts w:ascii="Times New Roman" w:hAnsi="Times New Roman" w:cs="Times New Roman"/>
          <w:sz w:val="24"/>
          <w:szCs w:val="24"/>
        </w:rPr>
        <w:t>e</w:t>
      </w:r>
      <w:r>
        <w:rPr>
          <w:rFonts w:ascii="Times New Roman" w:hAnsi="Times New Roman" w:cs="Times New Roman"/>
          <w:sz w:val="24"/>
          <w:szCs w:val="24"/>
        </w:rPr>
        <w:t xml:space="preserve">r some initial time for uncovering trauma and as an aspect of long-term recovery which entails in empowering moral choices and inclusion of these </w:t>
      </w:r>
      <w:r w:rsidR="00E256D8">
        <w:rPr>
          <w:rFonts w:ascii="Times New Roman" w:hAnsi="Times New Roman" w:cs="Times New Roman"/>
          <w:sz w:val="24"/>
          <w:szCs w:val="24"/>
        </w:rPr>
        <w:t xml:space="preserve">choices with memories of the past abuse. </w:t>
      </w:r>
    </w:p>
    <w:p w14:paraId="3706B108" w14:textId="77777777" w:rsidR="007F5814" w:rsidRDefault="0018392A" w:rsidP="006620AF">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Forgiveness therapy </w:t>
      </w:r>
      <w:r w:rsidRPr="007F5814">
        <w:rPr>
          <w:rFonts w:ascii="Times New Roman" w:hAnsi="Times New Roman" w:cs="Times New Roman"/>
          <w:sz w:val="24"/>
          <w:szCs w:val="24"/>
        </w:rPr>
        <w:t>holds promise as a post-relationship, post-crisis therapeutic approach for women who have experienced spousal emotional abuse, as it provides relief from adverse psychological outcomes and fosters the positive characteristics of courage, competence, and altruism. These women have been given the message in the abuse context that they are worthless and that t</w:t>
      </w:r>
      <w:r>
        <w:rPr>
          <w:rFonts w:ascii="Times New Roman" w:hAnsi="Times New Roman" w:cs="Times New Roman"/>
          <w:sz w:val="24"/>
          <w:szCs w:val="24"/>
        </w:rPr>
        <w:t>hey cannot make good choices. Forgiveness therapy</w:t>
      </w:r>
      <w:r w:rsidRPr="007F5814">
        <w:rPr>
          <w:rFonts w:ascii="Times New Roman" w:hAnsi="Times New Roman" w:cs="Times New Roman"/>
          <w:sz w:val="24"/>
          <w:szCs w:val="24"/>
        </w:rPr>
        <w:t xml:space="preserve"> corrects that messag</w:t>
      </w:r>
      <w:r>
        <w:rPr>
          <w:rFonts w:ascii="Times New Roman" w:hAnsi="Times New Roman" w:cs="Times New Roman"/>
          <w:sz w:val="24"/>
          <w:szCs w:val="24"/>
        </w:rPr>
        <w:t>e.</w:t>
      </w:r>
    </w:p>
    <w:p w14:paraId="6C0F45A0" w14:textId="77777777" w:rsidR="00BE1CBE" w:rsidRDefault="00BE1CBE" w:rsidP="00BE1CBE">
      <w:pPr>
        <w:spacing w:line="480" w:lineRule="auto"/>
        <w:jc w:val="both"/>
        <w:rPr>
          <w:rFonts w:ascii="Times New Roman" w:hAnsi="Times New Roman" w:cs="Times New Roman"/>
          <w:sz w:val="24"/>
          <w:szCs w:val="24"/>
        </w:rPr>
      </w:pPr>
    </w:p>
    <w:p w14:paraId="20EF093B" w14:textId="77777777" w:rsidR="00BE1CBE" w:rsidRDefault="00BE1CBE" w:rsidP="00BE1CBE">
      <w:pPr>
        <w:spacing w:line="480" w:lineRule="auto"/>
        <w:jc w:val="both"/>
        <w:rPr>
          <w:rFonts w:ascii="Times New Roman" w:hAnsi="Times New Roman" w:cs="Times New Roman"/>
          <w:sz w:val="24"/>
          <w:szCs w:val="24"/>
        </w:rPr>
      </w:pPr>
    </w:p>
    <w:p w14:paraId="0D41EAE3" w14:textId="77777777" w:rsidR="006620AF" w:rsidRDefault="006620AF" w:rsidP="007F5814">
      <w:pPr>
        <w:spacing w:line="480" w:lineRule="auto"/>
        <w:jc w:val="center"/>
        <w:rPr>
          <w:rFonts w:ascii="Times New Roman" w:hAnsi="Times New Roman" w:cs="Times New Roman"/>
          <w:sz w:val="24"/>
          <w:szCs w:val="24"/>
        </w:rPr>
      </w:pPr>
    </w:p>
    <w:p w14:paraId="34DCC0C3" w14:textId="77777777" w:rsidR="00BE1CBE" w:rsidRPr="00BE1CBE" w:rsidRDefault="0018392A" w:rsidP="007F5814">
      <w:pPr>
        <w:spacing w:line="480" w:lineRule="auto"/>
        <w:jc w:val="center"/>
        <w:rPr>
          <w:rFonts w:ascii="Times New Roman" w:hAnsi="Times New Roman" w:cs="Times New Roman"/>
          <w:sz w:val="24"/>
          <w:szCs w:val="24"/>
        </w:rPr>
      </w:pPr>
      <w:r w:rsidRPr="00BE1CBE">
        <w:rPr>
          <w:rFonts w:ascii="Times New Roman" w:hAnsi="Times New Roman" w:cs="Times New Roman"/>
          <w:sz w:val="24"/>
          <w:szCs w:val="24"/>
        </w:rPr>
        <w:lastRenderedPageBreak/>
        <w:t>References</w:t>
      </w:r>
    </w:p>
    <w:p w14:paraId="13DBB875" w14:textId="77777777" w:rsidR="00BE1CBE" w:rsidRPr="00BE1CBE" w:rsidRDefault="0018392A" w:rsidP="006620AF">
      <w:pPr>
        <w:spacing w:line="480" w:lineRule="auto"/>
        <w:ind w:left="720" w:hanging="720"/>
        <w:jc w:val="both"/>
        <w:rPr>
          <w:rFonts w:ascii="Times New Roman" w:hAnsi="Times New Roman" w:cs="Times New Roman"/>
          <w:sz w:val="24"/>
          <w:szCs w:val="24"/>
        </w:rPr>
      </w:pPr>
      <w:r w:rsidRPr="00BE1CBE">
        <w:rPr>
          <w:rFonts w:ascii="Times New Roman" w:hAnsi="Times New Roman" w:cs="Times New Roman"/>
          <w:sz w:val="24"/>
          <w:szCs w:val="24"/>
        </w:rPr>
        <w:t>Reed, G. L., &amp; Enright, R. D. (2006). The effects of forgiveness therapy on depression, anxiety, and posttraumatic stress for women after spousal emotional abuse. </w:t>
      </w:r>
      <w:r w:rsidRPr="00BE1CBE">
        <w:rPr>
          <w:rFonts w:ascii="Times New Roman" w:hAnsi="Times New Roman" w:cs="Times New Roman"/>
          <w:i/>
          <w:iCs/>
          <w:sz w:val="24"/>
          <w:szCs w:val="24"/>
        </w:rPr>
        <w:t>Journal of Consulting and Clinical Psychology</w:t>
      </w:r>
      <w:r w:rsidRPr="00BE1CBE">
        <w:rPr>
          <w:rFonts w:ascii="Times New Roman" w:hAnsi="Times New Roman" w:cs="Times New Roman"/>
          <w:sz w:val="24"/>
          <w:szCs w:val="24"/>
        </w:rPr>
        <w:t>, </w:t>
      </w:r>
      <w:r w:rsidRPr="00BE1CBE">
        <w:rPr>
          <w:rFonts w:ascii="Times New Roman" w:hAnsi="Times New Roman" w:cs="Times New Roman"/>
          <w:i/>
          <w:iCs/>
          <w:sz w:val="24"/>
          <w:szCs w:val="24"/>
        </w:rPr>
        <w:t>74</w:t>
      </w:r>
      <w:r w:rsidRPr="00BE1CBE">
        <w:rPr>
          <w:rFonts w:ascii="Times New Roman" w:hAnsi="Times New Roman" w:cs="Times New Roman"/>
          <w:sz w:val="24"/>
          <w:szCs w:val="24"/>
        </w:rPr>
        <w:t>(5), 920-929. </w:t>
      </w:r>
      <w:hyperlink r:id="rId6" w:tgtFrame="_blank" w:history="1">
        <w:r w:rsidRPr="0018392A">
          <w:rPr>
            <w:rStyle w:val="Hyperlink"/>
            <w:rFonts w:ascii="Times New Roman" w:hAnsi="Times New Roman" w:cs="Times New Roman"/>
            <w:color w:val="auto"/>
            <w:sz w:val="24"/>
            <w:szCs w:val="24"/>
          </w:rPr>
          <w:t>http://dx.doi.org/10.1037/0022-006X.74.5.920</w:t>
        </w:r>
      </w:hyperlink>
    </w:p>
    <w:p w14:paraId="6F401C25" w14:textId="77777777" w:rsidR="00BE1CBE" w:rsidRPr="00BE1CBE" w:rsidRDefault="00BE1CBE" w:rsidP="00BE1CBE">
      <w:pPr>
        <w:spacing w:line="480" w:lineRule="auto"/>
        <w:jc w:val="both"/>
        <w:rPr>
          <w:rFonts w:ascii="Times New Roman" w:hAnsi="Times New Roman" w:cs="Times New Roman"/>
          <w:sz w:val="24"/>
          <w:szCs w:val="24"/>
        </w:rPr>
      </w:pPr>
    </w:p>
    <w:sectPr w:rsidR="00BE1CBE" w:rsidRPr="00BE1CBE">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C3CA91B" w14:textId="77777777" w:rsidR="002652B8" w:rsidRDefault="002652B8">
      <w:pPr>
        <w:spacing w:after="0" w:line="240" w:lineRule="auto"/>
      </w:pPr>
      <w:r>
        <w:separator/>
      </w:r>
    </w:p>
  </w:endnote>
  <w:endnote w:type="continuationSeparator" w:id="0">
    <w:p w14:paraId="30DFCF1F" w14:textId="77777777" w:rsidR="002652B8" w:rsidRDefault="002652B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73A4170" w14:textId="77777777" w:rsidR="002652B8" w:rsidRDefault="002652B8">
      <w:pPr>
        <w:spacing w:after="0" w:line="240" w:lineRule="auto"/>
      </w:pPr>
      <w:r>
        <w:separator/>
      </w:r>
    </w:p>
  </w:footnote>
  <w:footnote w:type="continuationSeparator" w:id="0">
    <w:p w14:paraId="1754DF1B" w14:textId="77777777" w:rsidR="002652B8" w:rsidRDefault="002652B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72015316"/>
      <w:docPartObj>
        <w:docPartGallery w:val="Page Numbers (Top of Page)"/>
        <w:docPartUnique/>
      </w:docPartObj>
    </w:sdtPr>
    <w:sdtEndPr>
      <w:rPr>
        <w:noProof/>
      </w:rPr>
    </w:sdtEndPr>
    <w:sdtContent>
      <w:p w14:paraId="1263FE84" w14:textId="42FBD47C" w:rsidR="006620AF" w:rsidRDefault="0018392A">
        <w:pPr>
          <w:pStyle w:val="Header"/>
          <w:jc w:val="right"/>
        </w:pPr>
        <w:r>
          <w:t xml:space="preserve">SURNAME </w:t>
        </w:r>
        <w:r>
          <w:fldChar w:fldCharType="begin"/>
        </w:r>
        <w:r>
          <w:instrText xml:space="preserve"> PAGE   \* MERGEFORMAT </w:instrText>
        </w:r>
        <w:r>
          <w:fldChar w:fldCharType="separate"/>
        </w:r>
        <w:r w:rsidR="00517BEC">
          <w:rPr>
            <w:noProof/>
          </w:rPr>
          <w:t>1</w:t>
        </w:r>
        <w:r>
          <w:rPr>
            <w:noProof/>
          </w:rPr>
          <w:fldChar w:fldCharType="end"/>
        </w:r>
      </w:p>
    </w:sdtContent>
  </w:sdt>
  <w:p w14:paraId="2127D6A3" w14:textId="77777777" w:rsidR="006620AF" w:rsidRDefault="006620A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95932"/>
    <w:rsid w:val="00060CD4"/>
    <w:rsid w:val="00172B8D"/>
    <w:rsid w:val="0018392A"/>
    <w:rsid w:val="00200D80"/>
    <w:rsid w:val="002652B8"/>
    <w:rsid w:val="002A5278"/>
    <w:rsid w:val="004C7E68"/>
    <w:rsid w:val="00517BEC"/>
    <w:rsid w:val="006116C2"/>
    <w:rsid w:val="006620AF"/>
    <w:rsid w:val="00695932"/>
    <w:rsid w:val="007F5814"/>
    <w:rsid w:val="008E01FD"/>
    <w:rsid w:val="00A96F29"/>
    <w:rsid w:val="00B64490"/>
    <w:rsid w:val="00BE1CBE"/>
    <w:rsid w:val="00D50524"/>
    <w:rsid w:val="00E256D8"/>
    <w:rsid w:val="00EE01C6"/>
    <w:rsid w:val="00EF76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87A151D-7C3A-4409-B90D-3388B84A31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E1CBE"/>
    <w:rPr>
      <w:color w:val="0563C1" w:themeColor="hyperlink"/>
      <w:u w:val="single"/>
    </w:rPr>
  </w:style>
  <w:style w:type="paragraph" w:styleId="Header">
    <w:name w:val="header"/>
    <w:basedOn w:val="Normal"/>
    <w:link w:val="HeaderChar"/>
    <w:uiPriority w:val="99"/>
    <w:unhideWhenUsed/>
    <w:rsid w:val="006620AF"/>
    <w:pPr>
      <w:tabs>
        <w:tab w:val="center" w:pos="4680"/>
        <w:tab w:val="right" w:pos="9360"/>
      </w:tabs>
      <w:spacing w:after="0" w:line="240" w:lineRule="auto"/>
    </w:pPr>
  </w:style>
  <w:style w:type="character" w:customStyle="1" w:styleId="HeaderChar">
    <w:name w:val="Header Char"/>
    <w:basedOn w:val="DefaultParagraphFont"/>
    <w:link w:val="Header"/>
    <w:uiPriority w:val="99"/>
    <w:rsid w:val="006620AF"/>
  </w:style>
  <w:style w:type="paragraph" w:styleId="Footer">
    <w:name w:val="footer"/>
    <w:basedOn w:val="Normal"/>
    <w:link w:val="FooterChar"/>
    <w:uiPriority w:val="99"/>
    <w:unhideWhenUsed/>
    <w:rsid w:val="006620AF"/>
    <w:pPr>
      <w:tabs>
        <w:tab w:val="center" w:pos="4680"/>
        <w:tab w:val="right" w:pos="9360"/>
      </w:tabs>
      <w:spacing w:after="0" w:line="240" w:lineRule="auto"/>
    </w:pPr>
  </w:style>
  <w:style w:type="character" w:customStyle="1" w:styleId="FooterChar">
    <w:name w:val="Footer Char"/>
    <w:basedOn w:val="DefaultParagraphFont"/>
    <w:link w:val="Footer"/>
    <w:uiPriority w:val="99"/>
    <w:rsid w:val="006620AF"/>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18392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8392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dx.doi.org/10.1037/0022-006X.74.5.920"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835</Words>
  <Characters>4761</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amos kamau</cp:lastModifiedBy>
  <cp:revision>2</cp:revision>
  <dcterms:created xsi:type="dcterms:W3CDTF">2018-04-01T16:55:00Z</dcterms:created>
  <dcterms:modified xsi:type="dcterms:W3CDTF">2018-04-01T16:55:00Z</dcterms:modified>
</cp:coreProperties>
</file>